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0" w:firstLineChars="0"/>
        <w:jc w:val="center"/>
        <w:rPr>
          <w:rFonts w:hint="eastAsia" w:ascii="Times New Roman" w:hAnsi="Times New Roman" w:eastAsia="华文行楷" w:cs="Times New Roman"/>
          <w:color w:val="FF0000"/>
          <w:spacing w:val="-140"/>
          <w:sz w:val="110"/>
          <w:szCs w:val="110"/>
          <w:lang w:eastAsia="zh-CN"/>
        </w:rPr>
      </w:pPr>
      <w:r>
        <w:rPr>
          <w:rFonts w:hint="eastAsia" w:ascii="Times New Roman" w:hAnsi="Times New Roman" w:eastAsia="华文行楷" w:cs="Times New Roman"/>
          <w:color w:val="FF0000"/>
          <w:spacing w:val="-60"/>
          <w:sz w:val="110"/>
          <w:szCs w:val="110"/>
          <w:lang w:val="en-US" w:eastAsia="zh-CN"/>
        </w:rPr>
        <w:t>政治</w:t>
      </w:r>
      <w:r>
        <w:rPr>
          <w:rFonts w:ascii="Times New Roman" w:hAnsi="Times New Roman" w:eastAsia="华文行楷" w:cs="Times New Roman"/>
          <w:color w:val="FF0000"/>
          <w:spacing w:val="-60"/>
          <w:sz w:val="110"/>
          <w:szCs w:val="110"/>
        </w:rPr>
        <w:t>理论学习</w:t>
      </w:r>
      <w:r>
        <w:rPr>
          <w:rFonts w:hint="eastAsia" w:ascii="Times New Roman" w:hAnsi="Times New Roman" w:eastAsia="华文行楷" w:cs="Times New Roman"/>
          <w:color w:val="FF0000"/>
          <w:spacing w:val="-60"/>
          <w:sz w:val="110"/>
          <w:szCs w:val="110"/>
          <w:lang w:val="en-US" w:eastAsia="zh-CN"/>
        </w:rPr>
        <w:t>资料</w:t>
      </w:r>
    </w:p>
    <w:p>
      <w:pPr>
        <w:spacing w:after="192" w:afterLines="50" w:line="500" w:lineRule="exact"/>
        <w:ind w:left="0" w:leftChars="0" w:firstLine="0" w:firstLineChars="0"/>
        <w:jc w:val="center"/>
        <w:rPr>
          <w:rFonts w:hint="eastAsia" w:ascii="Times New Roman" w:hAnsi="Times New Roman" w:eastAsia="楷体_GB2312" w:cs="Times New Roman"/>
          <w:sz w:val="30"/>
          <w:szCs w:val="30"/>
          <w:lang w:val="en-US" w:eastAsia="zh-CN"/>
        </w:rPr>
      </w:pPr>
      <w:r>
        <w:rPr>
          <w:rFonts w:hint="eastAsia" w:ascii="Times New Roman" w:hAnsi="Times New Roman" w:eastAsia="楷体_GB2312" w:cs="Times New Roman"/>
          <w:sz w:val="30"/>
          <w:szCs w:val="30"/>
          <w:lang w:val="en-US" w:eastAsia="zh-CN"/>
        </w:rPr>
        <w:t>2024年第12期（3月18日-24日）</w:t>
      </w:r>
    </w:p>
    <w:p>
      <w:pPr>
        <w:spacing w:after="192" w:afterLines="50" w:line="500" w:lineRule="exact"/>
        <w:ind w:left="0" w:leftChars="0" w:firstLine="0" w:firstLineChars="0"/>
        <w:jc w:val="left"/>
        <w:rPr>
          <w:rFonts w:ascii="Times New Roman" w:hAnsi="Times New Roman" w:eastAsia="楷体_GB2312" w:cs="Times New Roman"/>
          <w:sz w:val="30"/>
          <w:szCs w:val="30"/>
        </w:rPr>
      </w:pPr>
      <w:r>
        <w:rPr>
          <w:rFonts w:hint="eastAsia" w:ascii="Times New Roman" w:hAnsi="Times New Roman" w:eastAsia="楷体_GB2312" w:cs="Times New Roman"/>
          <w:sz w:val="30"/>
          <w:szCs w:val="30"/>
          <w:lang w:val="en-US" w:eastAsia="zh-CN"/>
        </w:rPr>
        <w:t xml:space="preserve">党委宣传部编印  </w:t>
      </w:r>
      <w:r>
        <w:rPr>
          <w:rFonts w:hint="eastAsia" w:ascii="仿宋_GB2312" w:hAnsi="仿宋_GB2312" w:eastAsia="仿宋_GB2312" w:cs="仿宋_GB2312"/>
          <w:sz w:val="32"/>
          <w:szCs w:val="32"/>
        </w:rPr>
        <w:t xml:space="preserve">  </w:t>
      </w:r>
      <w:r>
        <w:rPr>
          <w:rFonts w:ascii="Times New Roman" w:hAnsi="Times New Roman" w:eastAsia="楷体_GB2312" w:cs="Times New Roman"/>
          <w:sz w:val="30"/>
          <w:szCs w:val="30"/>
        </w:rPr>
        <w:t xml:space="preserve">                      </w:t>
      </w:r>
      <w:r>
        <w:rPr>
          <w:rFonts w:hint="eastAsia" w:ascii="Times New Roman" w:hAnsi="Times New Roman" w:eastAsia="楷体_GB2312" w:cs="Times New Roman"/>
          <w:sz w:val="30"/>
          <w:szCs w:val="30"/>
          <w:lang w:val="en-US" w:eastAsia="zh-CN"/>
        </w:rPr>
        <w:t>2024年3月18日</w:t>
      </w:r>
      <w:r>
        <w:rPr>
          <w:rFonts w:ascii="Times New Roman" w:hAnsi="Times New Roman" w:eastAsia="楷体_GB2312" w:cs="Times New Roman"/>
          <w:sz w:val="30"/>
          <w:szCs w:val="30"/>
        </w:rPr>
        <w:t xml:space="preserve">  </w:t>
      </w:r>
    </w:p>
    <w:p>
      <w:pPr>
        <w:ind w:firstLine="56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17780</wp:posOffset>
                </wp:positionV>
                <wp:extent cx="5715000" cy="30480"/>
                <wp:effectExtent l="0" t="19050" r="0" b="2667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715000" cy="30480"/>
                        </a:xfrm>
                        <a:prstGeom prst="line">
                          <a:avLst/>
                        </a:prstGeom>
                        <a:noFill/>
                        <a:ln w="38100" cmpd="sng">
                          <a:solidFill>
                            <a:srgbClr val="FF0000"/>
                          </a:solidFill>
                          <a:round/>
                        </a:ln>
                      </wps:spPr>
                      <wps:bodyPr/>
                    </wps:wsp>
                  </a:graphicData>
                </a:graphic>
              </wp:anchor>
            </w:drawing>
          </mc:Choice>
          <mc:Fallback>
            <w:pict>
              <v:line id="_x0000_s1026" o:spid="_x0000_s1026" o:spt="20" style="position:absolute;left:0pt;flip:y;margin-left:-9.75pt;margin-top:1.4pt;height:2.4pt;width:450pt;z-index:251659264;mso-width-relative:page;mso-height-relative:page;" filled="f" stroked="t" coordsize="21600,21600" o:gfxdata="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5ekVl1wAAAAcBAAAPAAAAAAAAAAEAIAAAACIAAABkcnMvZG93bnJldi54bWxQSwEC&#10;FAAUAAAACACHTuJAEHwz9PUBAADEAwAADgAAAAAAAAABACAAAAAmAQAAZHJzL2Uyb0RvYy54bWxQ&#10;SwUGAAAAAAYABgBZAQAAjQUAAAAA&#10;">
                <v:fill on="f" focussize="0,0"/>
                <v:stroke weight="3pt" color="#FF0000" joinstyle="round"/>
                <v:imagedata o:title=""/>
                <o:lock v:ext="edit" aspectratio="f"/>
              </v:line>
            </w:pict>
          </mc:Fallback>
        </mc:AlternateContent>
      </w:r>
    </w:p>
    <w:p>
      <w:pPr>
        <w:ind w:left="0" w:leftChars="0" w:firstLine="0" w:firstLineChars="0"/>
        <w:jc w:val="center"/>
        <w:rPr>
          <w:rFonts w:hint="eastAsia" w:ascii="仿宋_GB2312" w:hAnsi="仿宋_GB2312" w:eastAsia="仿宋_GB2312" w:cs="仿宋_GB2312"/>
          <w:color w:val="000000"/>
          <w:sz w:val="32"/>
          <w:szCs w:val="32"/>
          <w:lang w:val="en-US" w:eastAsia="zh-CN"/>
        </w:rPr>
      </w:pPr>
      <w:r>
        <w:rPr>
          <w:rFonts w:hint="eastAsia" w:ascii="方正小标宋简体" w:hAnsi="方正小标宋简体" w:eastAsia="方正小标宋简体" w:cs="方正小标宋简体"/>
          <w:color w:val="000000"/>
          <w:sz w:val="44"/>
        </w:rPr>
        <w:t>本期政治理论学习</w:t>
      </w:r>
      <w:r>
        <w:rPr>
          <w:rFonts w:hint="eastAsia" w:ascii="方正小标宋简体" w:hAnsi="方正小标宋简体" w:eastAsia="方正小标宋简体" w:cs="方正小标宋简体"/>
          <w:color w:val="000000"/>
          <w:sz w:val="44"/>
          <w:lang w:val="en-US" w:eastAsia="zh-CN"/>
        </w:rPr>
        <w:t>内容</w:t>
      </w:r>
      <w:r>
        <w:rPr>
          <w:rFonts w:hint="eastAsia" w:ascii="方正小标宋简体" w:hAnsi="方正小标宋简体" w:eastAsia="方正小标宋简体" w:cs="方正小标宋简体"/>
          <w:color w:val="000000"/>
          <w:sz w:val="44"/>
        </w:rPr>
        <w:t>目录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1.2024年全国两会精神</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（1）政府工作报告（全文）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（2）浙江省委召开全省领导干部会议传达贯彻全国两会精神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（3）市委召开领导干部会议传达贯彻全国两会精神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2.浙江省委书记易炼红在省委“新春第一会”上的讲话（摘要）</w:t>
      </w:r>
    </w:p>
    <w:p>
      <w:pPr>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left="0" w:leftChars="0" w:firstLine="0" w:firstLineChars="0"/>
        <w:rPr>
          <w:rFonts w:hint="eastAsia" w:ascii="仿宋_GB2312" w:hAnsi="仿宋_GB2312" w:eastAsia="仿宋_GB2312" w:cs="仿宋_GB2312"/>
          <w:sz w:val="32"/>
          <w:szCs w:val="32"/>
          <w:lang w:val="en-US" w:eastAsia="zh-CN"/>
        </w:rPr>
      </w:pPr>
    </w:p>
    <w:p>
      <w:pPr>
        <w:ind w:left="0" w:leftChars="0" w:firstLine="0" w:firstLineChars="0"/>
        <w:rPr>
          <w:rFonts w:hint="eastAsia" w:ascii="仿宋_GB2312" w:hAnsi="仿宋_GB2312" w:eastAsia="仿宋_GB2312" w:cs="仿宋_GB2312"/>
          <w:sz w:val="32"/>
          <w:szCs w:val="32"/>
          <w:lang w:val="en-US" w:eastAsia="zh-CN"/>
        </w:rPr>
      </w:pP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政府工作报告</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ascii="楷体_GB2312" w:hAnsi="楷体_GB2312" w:eastAsia="楷体_GB2312" w:cs="楷体_GB2312"/>
          <w:w w:val="93"/>
          <w:sz w:val="32"/>
          <w:szCs w:val="32"/>
        </w:rPr>
      </w:pPr>
      <w:r>
        <w:rPr>
          <w:rFonts w:hint="eastAsia" w:ascii="楷体_GB2312" w:hAnsi="楷体_GB2312" w:eastAsia="楷体_GB2312" w:cs="楷体_GB2312"/>
          <w:w w:val="93"/>
          <w:sz w:val="32"/>
          <w:szCs w:val="32"/>
          <w:lang w:val="en-US" w:eastAsia="zh-CN"/>
        </w:rPr>
        <w:t>——2024年3月5日在第十四届全国人民代表大会第二次会议上</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国务院总理　李强</w:t>
      </w:r>
    </w:p>
    <w:p>
      <w:pPr>
        <w:jc w:val="center"/>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各位代表：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现在，我代表国务院，向大会报告政府工作，请予审议，并请全国政协委员提出意见。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一、2023年工作回顾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过去一年，是全面贯彻党的二十大精神的开局之年，是本届政府依法履职的第一年。面对异常复杂的国际环境和艰巨繁重的改革发展稳定任务，以习近平同志为核心的党中央团结带领全国各族人民，顶住外部压力、克服内部困难，付出艰辛努力，新冠疫情防控实现平稳转段、取得重大决定性胜利，全年经济社会发展主要目标任务圆满完成，高质量发展扎实推进，社会大局保持稳定，全面建设社会主义现代化国家迈出坚实步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——经济总体回升向好。国内生产总值超过126万亿元，增长5.2%，增速居世界主要经济体前列。城镇新增就业1244万人，城镇调查失业率平均为5.2%。居民消费价格上涨0.2%。国际收支基本平衡。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代化产业体系建设取得重要进展。传统产业加快转型升级，战略性新兴产业蓬勃发展，未来产业有序布局，先进制造业和现代服务业深度融合，一批重大产业创新成果达到国际先进水平。国产大飞机C919投入商业运营，国产大型邮轮成功建造，新能源汽车产销量占全球比重超过60%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科技创新实现新的突破。国家实验室体系建设有力推进。关键核心技术攻关成果丰硕，航空发动机、燃气轮机、第四代核电机组等高端装备研制取得长足进展，人工智能、量子技术等前沿领域创新成果不断涌现。技术合同成交额增长28.6%。创新驱动发展能力持续提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改革开放向纵深推进。新一轮机构改革中央层面基本完成，地方层面有序展开。加强全国统一大市场建设。实施国有企业改革深化提升行动，出台促进民营经济发展壮大政策。自贸试验区建设布局进一步完善。出口占国际市场份额保持稳定，实际使用外资结构优化，共建“一带一路”的国际影响力、感召力更为彰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——安全发展基础巩固夯实。粮食产量1.39万亿斤，再创历史新高。能源资源供应稳定。重要产业链供应链自主可控能力提升。经济金融重点领域风险稳步化解。现代化基础设施建设不断加强。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生态环境质量稳中改善。污染防治攻坚战深入开展，主要污染物排放量继续下降，地表水和近岸海域水质持续好转。“三北”工程攻坚战全面启动。可再生能源发电装机规模历史性超过火电，全年新增装机超过全球一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民生保障有力有效。居民人均可支配收入增长6.1%，城乡居民收入差距继续缩小。脱贫攻坚成果巩固拓展，脱贫地区农村居民收入增长8.4%。加大义务教育、基本养老、基本医疗等财政补助力度，扩大救助保障对象范围。提高“一老一小”个人所得税专项附加扣除标准，6600多万纳税人受益。加强城镇老旧小区改造和保障性住房供给，惠及上千万家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回顾过去一年，多重困难挑战交织叠加，我国经济波浪式发展、曲折式前进，成绩来之不易。从国际看，世界经济复苏乏力，地缘政治冲突加剧，保护主义、单边主义上升，外部环境对我国发展的不利影响持续加大。从国内看，经历三年新冠疫情冲击，经济恢复发展本身有不少难题，长期积累的深层次矛盾加速显现，很多新情况新问题又接踵而至。外需下滑和内需不足碰头，周期性和结构性问题并存，一些地方的房地产、地方债务、中小金融机构等风险隐患凸显，部分地区遭受洪涝、台风、地震等严重自然灾害。在这种情况下，政策抉择和工作推进面临的两难多难问题明显增加。经过全国上下共同努力，不仅实现了全年预期发展目标，许多方面还出现积极向好变化。特别是我们深化了新时代做好经济工作的规律性认识，积累了克服重大困难的宝贵经验。实践充分表明，在以习近平同志为核心的党中央坚强领导下，中国人民有勇气、有智慧、有能力战胜任何艰难险阻，中国发展必将长风破浪、未来可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一年来，我们深入学习贯彻党的二十大和二十届二中全会精神，按照党中央决策部署，主要做了以下工作。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加大宏观调控力度，推动经济运行持续好转。针对严峻挑战和疫后经济恢复特点，我们统筹稳增长和增后劲，突出固本培元，注重精准施策，把握宏观调控时、度、效，加强逆周期调节，不搞“大水漫灌”和短期强刺激，更多在推动高质量发展上用力，全年经济运行呈现前低中高后稳态势。围绕扩大内需、优化结构、提振信心、防范化解风险，延续优化一批阶段性政策，及时推出一批新政策，打出有力有效的政策组合拳。财政政策加力提效，加强重点领域支出保障，全年新增税费优惠超过2.2万亿元，增发1万亿元国债支持灾后恢复重建、提升防灾减灾救灾能力。货币政策精准有力，两次降低存款准备金率、两次下调政策利率，科技创新、先进制造、普惠小微、绿色发展等贷款大幅增长。出台支持汽车、家居、电子产品、旅游等消费政策，大宗消费稳步回升，生活服务消费加快恢复。发挥政府投资撬动作用，制定促进民间投资政策，能源、水利等基础设施和制造业投资较快增长。因城施策优化房地产调控，推动降低房贷成本，积极推进保交楼工作。制定实施一揽子化解地方债务方案，分类处置金融风险，守住了不发生系统性风险的底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是依靠创新引领产业升级，增强城乡区域发展新动能。强化国家战略科技力量，加快实施重大科技项目。全面部署推进新型工业化。出台稳定工业经济运行、支持先进制造业举措，提高重点行业企业研发费用加计扣除比例，推动重点产业链高质量发展，工业企业利润由降转升。数字经济加快发展，5G用户普及率超过50%。深入实施新型城镇化战略，进一步放宽放开城市落户条件，增强县城综合承载能力，常住人口城镇化率提高到66.2%。强化农业发展支持政策，有力开展抗灾夺丰收，实施新一轮千亿斤粮食产能提升行动，乡村振兴扎实推进。完善区域协调发展体制机制，在落实区域重大战略方面推出一批新举措，实施一批重大项目，区域发展协调性、平衡性不断增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是深化改革扩大开放，持续改善营商环境。出台建设全国统一大市场总体工作方案，清理一批妨碍公平竞争的政策规定。分别推出支持国有企业、民营企业、外资企业发展政策，建立政企常态化沟通交流机制，开展清理拖欠企业账款专项行动，加强违规收费整治。深化财税金融、农业农村、生态环保等领域改革。推动外贸稳规模、优结构，电动汽车、锂电池、光伏产品“新三样”出口增长近30%。完善吸引外资政策，拓展制度型开放。扎实推进共建“一带一路”高质量发展，与共建国家贸易投资较快增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是强化生态环境保护治理，加快发展方式绿色转型。深入推进美丽中国建设。持续打好蓝天、碧水、净土保卫战。加快实施重要生态系统保护和修复重大工程。抓好水土流失、荒漠化综合防治。加强生态环保督察。制定支持绿色低碳产业发展政策。推进重点行业超低排放改造。启动首批碳达峰试点城市和园区建设。积极参与和推动全球气候治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是着力抓好民生保障，推进社会事业发展。聚焦群众关切，办好民生实事。高度重视稳就业，出台支持企业稳岗拓岗政策，加强高校毕业生等重点群体就业促进服务，脱贫人口务工规模超过3300万。强化义务教育薄弱环节建设，做好“双减”工作，国家助学贷款提标降息惠及1100多万学生。落实新冠病毒感染“乙类乙管”措施，扎实做好流感、支原体肺炎等传染病防治。实施职工医保普通门诊统筹。加强社区综合服务设施建设，大力发展老年助餐服务。提高优抚标准。强化困难群众兜底保障。有效应对海河等流域特大洪涝灾害，做好甘肃积石山地震等抢险救援，加强灾后恢复重建。推动文化传承发展，旅游市场全面恢复。群众体育蓬勃开展，成都大运会、杭州亚运会和亚残运会成功举办，我国体育健儿勇创佳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是全面加强政府建设，大力提升治理效能。坚定维护以习近平同志为核心的党中央权威和集中统一领导，当好贯彻党中央决策部署的执行者、行动派、实干家。深入开展学习贯彻习近平新时代中国特色社会主义思想主题教育。坚持把政治建设摆在首位，全面提高政府履职能力。深入推进法治政府建设。提请全国人大常委会审议法律议案10件，制定修订行政法规25部，实施提升行政执法质量三年行动。自觉依法接受监督。认真办理人大代表建议和政协委员提案。注重调查研究，努力使政策和工作符合实际、贴近群众。优化督查工作机制。加强党风廉政建设和反腐败斗争。严格落实中央八项规定精神，持续纠治“四风”，有力推进金融单位、国有企业等巡视整改工作。创新和完善城乡基层治理。扎实做好信访工作。狠抓安全生产和应急管理，开展重大事故隐患专项排查整治。推动完善国家安全体系。加强社会治安综合治理，有效打击电信网络诈骗等违法犯罪活动，平安中国建设取得新进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年来，中国特色大国外交全面推进。习近平主席等党和国家领导人出访多国，出席金砖国家领导人会晤、亚太经合组织领导人非正式会议、东亚合作领导人系列会议等重大多双边活动。成功举办中国－中亚峰会、第三届“一带一路”国际合作高峰论坛等重大主场外交活动。推动构建人类命运共同体，落实全球发展倡议、全球安全倡议、全球文明倡议，深化拓展全球伙伴关系，在解决国际和地区热点问题中发挥积极建设性作用。中国为促进世界和平与发展作出了重要贡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各位代表！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过去一年取得的成绩，根本在于习近平总书记领航掌舵，在于习近平新时代中国特色社会主义思想科学指引，是以习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肯定成绩的同时，我们也清醒看到面临的困难和挑战。世界经济增长动能不足，地区热点问题频发，外部环境的复杂性、严峻性、不确定性上升。我国经济持续回升向好的基础还不稳固，有效需求不足，部分行业产能过剩，社会预期偏弱，风险隐患仍然较多，国内大循环存在堵点，国际循环存在干扰。部分中小企业和个体工商户经营困难。就业总量压力和结构性矛盾并存，公共服务仍有不少短板。一些地方基层财力比较紧张。科技创新能力还不强。重点领域改革仍有不少硬骨头要啃。生态环境保护治理任重道远。安全生产的薄弱环节不容忽视。政府工作存在不足，形式主义、官僚主义现象仍较突出，一些改革发展举措落实不到位。有的干部缺乏担当实干精神，消极避责、做表面文章。一些领域腐败问题仍然多发。我们一定直面问题和挑战，尽心竭力做好工作，决不辜负人民期待和重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二、2024年经济社会发展总体要求和政策取向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今年是中华人民共和国成立75周年，是实现“十四五”规划目标任务的关键一年。做好政府工作，要在以习近平同志为核心的党中央坚强领导下，以习近平新时代中国特色社会主义思想为指导，全面贯彻落实党的二十大和二十届二中全会精神，按照中央经济工作会议部署，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综合分析研判，今年我国发展面临的环境仍是战略机遇和风险挑战并存，有利条件强于不利因素。我国具有显著的制度优势、超大规模市场的需求优势、产业体系完备的供给优势、高素质劳动者众多的人才优势，科技创新能力在持续提升，新产业、新模式、新动能在加快壮大，发展内生动力在不断积聚，经济回升向好、长期向好的基本趋势没有改变也不会改变，必须增强信心和底气。同时要坚持底线思维，做好应对各种风险挑战的充分准备。只要我们贯彻落实好党中央决策部署，紧紧抓住有利时机、用好有利条件，把各方面干事创业的积极性充分调动起来，一定能战胜困难挑战，推动经济持续向好、行稳致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今年发展主要预期目标是：国内生产总值增长5%左右；城镇新增就业1200万人以上，城镇调查失业率5.5%左右；居民消费价格涨幅3%左右；居民收入增长和经济增长同步；国际收支保持基本平衡；粮食产量1.3万亿斤以上；单位国内生产总值能耗降低2.5%左右，生态环境质量持续改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提出上述预期目标，综合考虑了国内外形势和各方面因素，兼顾了需要和可能。经济增长预期目标为5%左右，考虑了促进就业增收、防范化解风险等需要，并与“十四五”规划和基本实现现代化的目标相衔接，也考虑了经济增长潜力和支撑条件，体现了积极进取、奋发有为的要求。实现今年预期目标并非易事，需要政策聚焦发力、工作加倍努力、各方面齐心协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们要坚持稳中求进、以进促稳、先立后破。稳是大局和基础，各地区各部门要多出有利于稳预期、稳增长、稳就业的政策，谨慎出台收缩性抑制性举措，清理和废止有悖于高质量发展的政策规定。进是方向和动力，该立的要积极主动立起来，该破的要在立的基础上坚决破，特别是要在转方式、调结构、提质量、增效益上积极进取。强化宏观政策逆周期和跨周期调节，继续实施积极的财政政策和稳健的货币政策，加强政策工具创新和协调配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积极的财政政策要适度加力、提质增效。综合考虑发展需要和财政可持续，用好财政政策空间，优化政策工具组合。赤字率拟按3%安排，赤字规模4.06万亿元，比上年年初预算增加1800亿元。预计今年财政收入继续恢复增长，加上调入资金等，一般公共预算支出规模28.5万亿元、比上年增加1.1万亿元。拟安排地方政府专项债券3.9万亿元、比上年增加1000亿元。为系统解决强国建设、民族复兴进程中一些重大项目建设的资金问题，从今年开始拟连续几年发行超长期特别国债，专项用于国家重大战略实施和重点领域安全能力建设，今年先发行1万亿元。现在很多方面都需要增加财政投入，要大力优化支出结构，强化国家重大战略任务和基本民生财力保障，严控一般性支出。中央财政加大对地方均衡性转移支付力度、适当向困难地区倾斜，省级政府要推动财力下沉，兜牢基层“三保”底线。落实好结构性减税降费政策，重点支持科技创新和制造业发展。严肃财经纪律，加强财会监督，严禁搞面子工程、形象工程，坚决制止铺张浪费。各级政府要习惯过紧日子，真正精打细算，切实把财政资金用在刀刃上、用出实效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稳健的货币政策要灵活适度、精准有效。保持流动性合理充裕，社会融资规模、货币供应量同经济增长和价格水平预期目标相匹配。加强总量和结构双重调节，盘活存量、提升效能，加大对重大战略、重点领域和薄弱环节的支持力度。促进社会综合融资成本稳中有降。畅通货币政策传导机制，避免资金沉淀空转。增强资本市场内在稳定性。保持人民币汇率在合理均衡水平上的基本稳定。大力发展科技金融、绿色金融、普惠金融、养老金融、数字金融。优化融资增信、风险分担、信息共享等配套措施，更好满足中小微企业融资需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增强宏观政策取向一致性。围绕发展大局，加强财政、货币、就业、产业、区域、科技、环保等政策协调配合，把非经济性政策纳入宏观政策取向一致性评估，强化政策统筹，确保同向发力、形成合力。各地区各部门制定政策要认真听取和吸纳各方面意见，涉企政策要注重与市场沟通、回应企业关切。实施政策要强化协同联动、放大组合效应，防止顾此失彼、相互掣肘。研究储备政策要增强前瞻性、丰富工具箱，并留出冗余度，确保一旦需要就能及时推出、有效发挥作用。加强对政策执行情况的跟踪评估，以企业和群众满意度为重要标尺，及时进行调整和完善。精准做好政策宣传解读，营造稳定透明可预期的政策环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成今年发展目标任务，必须深入贯彻习近平经济思想，集中精力推动高质量发展。强化系统观念，把握和处理好重大关系，从整体上深入谋划和推进各项工作。坚持质量第一、效益优先，继续固本培元，增强宏观调控针对性有效性，注重从企业和群众期盼中找准工作着眼点、政策发力点，努力实现全年增长目标。坚持高质量发展和高水平安全良性互动，在坚守安全底线的前提下，更多为发展想办法、为企业助把力。坚持在发展中保障和改善民生，注重以发展思维看待补民生短板问题，在解决人民群众急难愁盼中培育新的经济增长点。从根本上说，推动高质量发展要靠改革。我们要以更大的决心和力度深化改革开放，促进有效市场和有为政府更好结合，持续激发和增强社会活力，推动高质量发展取得新的更大成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三、2024年政府工作任务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党中央对今年工作作出了全面部署，我们要深入贯彻落实，紧紧抓住主要矛盾，着力突破瓶颈制约，扎实做好各项工作。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大力推进现代化产业体系建设，加快发展新质生产力。充分发挥创新主导作用，以科技创新推动产业创新，加快推进新型工业化，提高全要素生产率，不断塑造发展新动能新优势，促进社会生产力实现新的跃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推动产业链供应链优化升级。保持工业经济平稳运行。实施制造业重点产业链高质量发展行动，着力补齐短板、拉长长板、锻造新板，增强产业链供应链韧性和竞争力。实施制造业技术改造升级工程，培育壮大先进制造业集群，创建国家新型工业化示范区，推动传统产业高端化、智能化、绿色化转型。加快发展现代生产性服务业。促进中小企业专精特新发展。弘扬工匠精神。加强标准引领和质量支撑，打造更多有国际影响力的“中国制造”品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积极培育新兴产业和未来产业。实施产业创新工程，完善产业生态，拓展应用场景，促进战略性新兴产业融合集群发展。巩固扩大智能网联新能源汽车等产业领先优势，加快前沿新兴氢能、新材料、创新药等产业发展，积极打造生物制造、商业航天、低空经济等新增长引擎。制定未来产业发展规划，开辟量子技术、生命科学等新赛道，创建一批未来产业先导区。鼓励发展创业投资、股权投资，优化产业投资基金功能。加强重点行业统筹布局和投资引导，防止产能过剩和低水平重复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入推进数字经济创新发展。制定支持数字经济高质量发展政策，积极推进数字产业化、产业数字化，促进数字技术和实体经济深度融合。深化大数据、人工智能等研发应用，开展“人工智能+”行动，打造具有国际竞争力的数字产业集群。实施制造业数字化转型行动，加快工业互联网规模化应用，推进服务业数字化，建设智慧城市、数字乡村。深入开展中小企业数字化赋能专项行动。支持平台企业在促进创新、增加就业、国际竞争中大显身手。健全数据基础制度，大力推动数据开发开放和流通使用。适度超前建设数字基础设施，加快形成全国一体化算力体系，培育算力产业生态。我们要以广泛深刻的数字变革，赋能经济发展、丰富人民生活、提升社会治理现代化水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深入实施科教兴国战略，强化高质量发展的基础支撑。坚持教育强国、科技强国、人才强国建设一体统筹推进，创新链产业链资金链人才链一体部署实施，深化教育科技人才综合改革，为现代化建设提供强大动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加强高质量教育体系建设。全面贯彻党的教育方针，坚持把高质量发展作为各级各类教育的生命线。制定实施教育强国建设规划纲要。落实立德树人根本任务，推进大中小学思想政治教育一体化建设。开展基础教育扩优提质行动，加快义务教育优质均衡发展和城乡一体化，改善农村寄宿制学校办学条件，持续深化“双减”，推动学前教育普惠发展，加强县域普通高中建设。减轻中小学教师非教学负担。办好特殊教育、继续教育，引导规范民办教育发展，大力提高职业教育质量。实施高等教育综合改革试点，优化学科专业和资源结构布局，加快建设中国特色、世界一流的大学和优势学科，建强应用型本科高校，增强中西部地区高校办学实力。加强学生心理健康教育。大力发展数字教育。弘扬教育家精神，建设高素质专业化教师队伍。我们要坚持教育优先发展，加快推进教育现代化，厚植人民幸福之本，夯实国家富强之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加快推动高水平科技自立自强。充分发挥新型举国体制优势，全面提升自主创新能力。强化基础研究系统布局，长期稳定支持一批创新基地、优势团队和重点方向，增强原始创新能力。瞄准国家重大战略需求和产业发展需要，部署实施一批重大科技项目。集成国家战略科技力量、社会创新资源，推进关键核心技术协同攻关，加强颠覆性技术和前沿技术研究。完善国家实验室运行管理机制，发挥国际和区域科技创新中心辐射带动作用。加快重大科技基础设施体系化布局，推进共性技术平台、中试验证平台建设。强化企业科技创新主体地位，激励企业加大创新投入，深化产学研用结合，支持有实力的企业牵头重大攻关任务。加强健康、养老、助残等民生科技研发应用。加快形成支持全面创新的基础制度，深化科技评价、科技奖励、科研项目和经费管理制度改革，健全“揭榜挂帅”机制。加强知识产权保护，制定促进科技成果转化应用的政策举措。广泛开展科学普及。培育创新文化，弘扬科学家精神，涵养优良学风。扩大国际科技交流合作，营造具有全球竞争力的开放创新生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全方位培养用好人才。实施更加积极、更加开放、更加有效的人才政策。推进高水平人才高地和吸引集聚人才平台建设，促进人才区域合理布局和协调发展。加快建设国家战略人才力量，努力培养造就更多一流科技领军人才和创新团队，完善拔尖创新人才发现和培养机制，建设基础研究人才培养平台，打造卓越工程师和高技能人才队伍，加大对青年科技人才支持力度。积极推进人才国际交流。加快建立以创新价值、能力、贡献为导向的人才评价体系，优化工作生活保障和表彰奖励制度。我们要在改善人才发展环境上持续用力，形成人尽其才、各展其能的良好局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（三）着力扩大国内需求，推动经济实现良性循环。把实施扩大内需战略同深化供给侧结构性改革有机结合起来，更好统筹消费和投资，增强对经济增长的拉动作用。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促进消费稳定增长。从增加收入、优化供给、减少限制性措施等方面综合施策，激发消费潜能。培育壮大新型消费，实施数字消费、绿色消费、健康消费促进政策，积极培育智能家居、文娱旅游、体育赛事、国货“潮品”等新的消费增长点。稳定和扩大传统消费，鼓励和推动消费品以旧换新，提振智能网联新能源汽车、电子产品等大宗消费。推动养老、育幼、家政等服务扩容提质，支持社会力量提供社区服务。优化消费环境，开展“消费促进年”活动，实施“放心消费行动”，加强消费者权益保护，落实带薪休假制度。实施标准提升行动，加快构建适应高质量发展要求的标准体系，推动商品和服务质量不断提高，更好满足人民群众改善生活需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积极扩大有效投资。发挥好政府投资的带动放大效应，重点支持科技创新、新型基础设施、节能减排降碳，加强民生等经济社会薄弱领域补短板，推进防洪排涝抗灾基础设施建设，推动各类生产设备、服务设备更新和技术改造，加快实施“十四五”规划重大工程项目。今年中央预算内投资拟安排7000亿元。合理扩大地方政府专项债券投向领域和用作资本金范围，额度分配向项目准备充分、投资效率较高的地区倾斜。统筹用好各类资金，防止低效无效投资。深化投资审批制度改革。着力稳定和扩大民间投资，落实和完善支持政策，实施政府和社会资本合作新机制，鼓励民间资本参与重大项目建设。进一步拆除各种藩篱，在更多领域让民间投资进得来、能发展、有作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坚定不移深化改革，增强发展内生动力。推进重点领域和关键环节改革攻坚，充分发挥市场在资源配置中的决定性作用，更好发挥政府作用，营造市场化、法治化、国际化一流营商环境，推动构建高水平社会主义市场经济体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激发各类经营主体活力。国有企业、民营企业、外资企业都是现代化建设的重要力量。要不断完善落实“两个毫不动摇”的体制机制，为各类所有制企业创造公平竞争、竞相发展的良好环境。完善中国特色现代企业制度，打造更多世界一流企业。深入实施国有企业改革深化提升行动，做强做优主业，增强核心功能、提高核心竞争力。建立国有经济布局优化和结构调整指引制度。全面落实促进民营经济发展壮大的意见及配套举措，进一步解决市场准入、要素获取、公平执法、权益保护等方面存在的突出问题。提高民营企业贷款占比、扩大发债融资规模，加强对个体工商户分类帮扶支持。实施降低物流成本行动，健全防范化解拖欠企业账款长效机制，坚决查处乱收费、乱罚款、乱摊派。弘扬优秀企业家精神，积极支持企业家专注创新发展、敢干敢闯敢投、踏踏实实把企业办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加快全国统一大市场建设。制定全国统一大市场建设标准指引。着力推动产权保护、市场准入、公平竞争、社会信用等方面制度规则统一。深化要素市场化配置综合改革试点。出台公平竞争审查行政法规，完善重点领域、新兴领域、涉外领域监管规则。专项治理地方保护、市场分割、招商引资不当竞争等突出问题，加强对招投标市场的规范和管理。坚持依法监管，严格落实监管责任，提升监管精准性和有效性，坚决维护公平竞争的市场秩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推进财税金融等领域改革。建设高水平社会主义市场经济体制改革先行区。谋划新一轮财税体制改革，落实金融体制改革部署，加大对高质量发展的财税金融支持。深化电力、油气、铁路和综合运输体系等改革，健全自然垄断环节监管体制机制。深化收入分配、社会保障、医药卫生、养老服务等社会民生领域改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（五）扩大高水平对外开放，促进互利共赢。主动对接高标准国际经贸规则，稳步扩大制度型开放，增强国内国际两个市场两种资源联动效应，巩固外贸外资基本盘，培育国际经济合作和竞争新优势。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推动外贸质升量稳。加强进出口信贷和出口信保支持，优化跨境结算、汇率风险管理等服务，支持企业开拓多元化市场。促进跨境电商等新业态健康发展，优化海外仓布局，支持加工贸易提档升级，拓展中间品贸易、绿色贸易等新增长点。积极扩大优质产品进口。完善边境贸易支持政策。全面实施跨境服务贸易负面清单。出台服务贸易、数字贸易创新发展政策。加快内外贸一体化发展。办好进博会、广交会、服贸会、数贸会、消博会等重大展会。加快国际物流体系建设，打造智慧海关，助力外贸企业降本提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加大吸引外资力度。继续缩减外资准入负面清单，全面取消制造业领域外资准入限制措施，放宽电信、医疗等服务业市场准入。扩大鼓励外商投资产业目录，鼓励外资企业境内再投资。落实好外资企业国民待遇，保障依法平等参与政府采购、招标投标、标准制定，推动解决数据跨境流动等问题。加强外商投资服务保障，打造“投资中国”品牌。提升外籍人员来华工作、学习、旅游便利度，优化支付服务。深入实施自贸试验区提升战略，赋予自贸试验区、海南自由贸易港等更多自主权，推动开发区改革创新，打造对外开放新高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推动高质量共建“一带一路”走深走实。抓好支持高质量共建“一带一路”八项行动的落实落地。稳步推进重大项目合作，实施一批“小而美”民生项目，积极推动数字、绿色、创新、健康、文旅、减贫等领域合作。加快建设西部陆海新通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化多双边和区域经济合作。推动落实已生效自贸协定，与更多国家和地区商签高标准自贸协定和投资协定。推进中国－东盟自贸区3.0版谈判，推动加入《数字经济伙伴关系协定》、《全面与进步跨太平洋伙伴关系协定》。全面深入参与世贸组织改革，推动建设开放型世界经济，让更多合作共赢成果惠及各国人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（六）更好统筹发展和安全，有效防范化解重点领域风险。坚持以高质量发展促进高水平安全，以高水平安全保障高质量发展，标本兼治化解房地产、地方债务、中小金融机构等风险，维护经济金融大局稳定。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稳妥有序处置风险隐患。完善重大风险处置统筹协调机制，压实企业主体责任、部门监管责任、地方属地责任，提升处置效能，牢牢守住不发生系统性风险的底线。优化房地产政策，对不同所有制房地产企业合理融资需求要一视同仁给予支持，促进房地产市场平稳健康发展。统筹好地方债务风险化解和稳定发展，进一步落实一揽子化债方案，妥善化解存量债务风险、严防新增债务风险。稳妥推进一些地方的中小金融机构风险处置。严厉打击非法金融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健全风险防控长效机制。适应新型城镇化发展趋势和房地产市场供求关系变化，加快构建房地产发展新模式。加大保障性住房建设和供给，完善商品房相关基础性制度，满足居民刚性住房需求和多样化改善性住房需求。建立同高质量发展相适应的政府债务管理机制，完善全口径地方债务监测监管体系，分类推进地方融资平台转型。健全金融监管体制，提高金融风险防控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加强重点领域安全能力建设。完善粮食生产收储加工体系，全方位夯实粮食安全根基。推进国家水网建设。强化能源资源安全保障，加大油气、战略性矿产资源勘探开发力度。加快构建大国储备体系，加强重点储备设施建设。提高网络、数据等安全保障能力。有效维护产业链供应链安全稳定，支撑国民经济循环畅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坚持不懈抓好“三农”工作，扎实推进乡村全面振兴。锚定建设农业强国目标，学习运用“千村示范、万村整治”工程经验，因地制宜、分类施策，循序渐进、久久为功，推动乡村全面振兴不断取得实质性进展、阶段性成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加强粮食和重要农产品稳产保供。稳定粮食播种面积，巩固大豆扩种成果，推动大面积提高单产。适当提高小麦最低收购价，在全国实施三大主粮生产成本和收入保险政策，健全种粮农民收益保障机制。加大产粮大县支持力度，完善主产区利益补偿机制。扩大油料生产，稳定畜牧业、渔业生产能力，发展现代设施农业。支持节水农业、旱作农业发展。加强病虫害和动物疫病防控。加大种业振兴、农业关键核心技术攻关力度，实施农机装备补短板行动。严守耕地红线，完善耕地占补平衡制度，加强黑土地保护和盐碱地综合治理，提高高标准农田建设投资补助水平。各地区都要扛起保障国家粮食安全责任。我们这样一个人口大国，必须践行好大农业观、大食物观，始终把饭碗牢牢端在自己手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毫不放松巩固拓展脱贫攻坚成果。加强防止返贫监测和帮扶工作，确保不发生规模性返贫。支持脱贫地区发展特色优势产业，推进防止返贫就业攻坚行动，强化易地搬迁后续帮扶。深化东西部协作和定点帮扶。加大对国家乡村振兴重点帮扶县支持力度，建立健全农村低收入人口和欠发达地区常态化帮扶机制，让脱贫成果更加稳固、成效更可持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稳步推进农村改革发展。深化农村土地制度改革，启动第二轮土地承包到期后再延长30年整省试点。深化集体产权、集体林权、农垦、供销社等改革，促进新型农村集体经济发展。着眼促进农民增收，壮大乡村富民产业，发展新型农业经营主体和社会化服务，培养用好乡村人才。繁荣发展乡村文化，持续推进农村移风易俗。深入实施乡村建设行动，大力改善农村水电路气信等基础设施和公共服务，加强充电桩、冷链物流、寄递配送设施建设，加大农房抗震改造力度，持续改善农村人居环境，建设宜居宜业和美乡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推动城乡融合和区域协调发展，大力优化经济布局。深入实施区域协调发展战略、区域重大战略、主体功能区战略，把推进新型城镇化和乡村全面振兴有机结合起来，加快构建优势互补、高质量发展的区域经济格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积极推进新型城镇化。我国城镇化还有很大发展提升空间。要深入实施新型城镇化战略行动，促进各类要素双向流动，形成城乡融合发展新格局。把加快农业转移人口市民化摆在突出位置，深化户籍制度改革，完善“人地钱”挂钩政策，让有意愿的进城农民工在城镇落户，推动未落户常住人口平等享受城镇基本公共服务。培育发展县域经济，补齐基础设施和公共服务短板，使县城成为新型城镇化的重要载体。注重以城市群、都市圈为依托，促进大中小城市协调发展。推动成渝地区双城经济圈建设。稳步实施城市更新行动，推进“平急两用”公共基础设施建设和城中村改造，加快完善地下管网，推动解决老旧小区加装电梯、停车等难题，加强无障碍环境、适老化设施建设，打造宜居、智慧、韧性城市。新型城镇化要处处体现以人为本，提高精细化管理和服务水平，让人民群众享有更高品质的生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提高区域协调发展水平。充分发挥各地区比较优势，按照主体功能定位，积极融入和服务构建新发展格局。深入实施西部大开发、东北全面振兴、中部地区加快崛起、东部地区加快推进现代化等战略，提升东北和中西部地区承接产业转移能力。支持京津冀、长三角、粤港澳大湾区等经济发展优势地区更好发挥高质量发展动力源作用。抓好标志性项目在雄安新区落地建设。持续推进长江经济带高质量发展，推动黄河流域生态保护和高质量发展。支持革命老区、民族地区加快发展，加强边疆地区建设，统筹推进兴边富民行动。优化重大生产力布局，加强国家战略腹地建设。制定主体功能区优化实施规划，完善配套政策。大力发展海洋经济，建设海洋强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（九）加强生态文明建设，推进绿色低碳发展。深入践行绿水青山就是金山银山的理念，协同推进降碳、减污、扩绿、增长，建设人与自然和谐共生的美丽中国。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推动生态环境综合治理。深入实施空气质量持续改善行动计划，统筹水资源、水环境、水生态治理，加强土壤污染源头防控，强化固体废物、新污染物、塑料污染治理。坚持山水林田湖草沙一体化保护和系统治理，加强生态环境分区管控。组织打好“三北”工程三大标志性战役，推进以国家公园为主体的自然保护地建设。加强重要江河湖库生态保护治理。持续推进长江十年禁渔。实施生物多样性保护重大工程。完善生态产品价值实现机制，健全生态保护补偿制度，充分调动各方面保护和改善生态环境的积极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力发展绿色低碳经济。推进产业结构、能源结构、交通运输结构、城乡建设发展绿色转型。落实全面节约战略，加快重点领域节能节水改造。完善支持绿色发展的财税、金融、投资、价格政策和相关市场化机制，推动废弃物循环利用产业发展，促进节能降碳先进技术研发应用，加快形成绿色低碳供应链。建设美丽中国先行区，打造绿色低碳发展高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积极稳妥推进碳达峰碳中和。扎实开展“碳达峰十大行动”。提升碳排放统计核算核查能力，建立碳足迹管理体系，扩大全国碳市场行业覆盖范围。深入推进能源革命，控制化石能源消费，加快建设新型能源体系。加强大型风电光伏基地和外送通道建设，推动分布式能源开发利用，提高电网对清洁能源的接纳、配置和调控能力，发展新型储能，促进绿电使用和国际互认，发挥煤炭、煤电兜底作用，确保经济社会发展用能需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切实保障和改善民生，加强和创新社会治理。坚持以人民为中心的发展思想，履行好保基本、兜底线职责，采取更多惠民生、暖民心举措，扎实推进共同富裕，促进社会和谐稳定，不断增强人民群众的获得感、幸福感、安全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多措并举稳就业促增收。就业是最基本的民生。要突出就业优先导向，加强财税、金融等政策对稳就业的支持，加大促就业专项政策力度。落实和完善稳岗返还、专项贷款、就业和社保补贴等政策，加强对就业容量大的行业企业支持。预计今年高校毕业生超过1170万人，要强化促进青年就业政策举措，优化就业创业指导服务。扎实做好退役军人就业安置工作，积极促进农民工就业，加强对残疾人等就业困难人员帮扶。分类完善灵活就业服务保障措施，扩大新就业形态就业人员职业伤害保障试点。坚决纠正性别、年龄、学历等就业歧视，保障农民工工资支付，完善劳动关系协商协调机制，维护劳动者合法权益。适应先进制造、现代服务、养老照护等领域人才需求，加强职业技能培训。多渠道增加城乡居民收入，扩大中等收入群体规模，努力促进低收入群体增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提高医疗卫生服务能力。继续做好重点传染病防控。居民医保人均财政补助标准提高30元。促进医保、医疗、医药协同发展和治理。推动基本医疗保险省级统筹，完善国家药品集中采购制度，强化医保基金使用常态化监管，落实和完善异地就医结算。深化公立医院改革，以患者为中心改善医疗服务，推动检查检验结果互认。着眼推进分级诊疗，引导优质医疗资源下沉基层，加强县乡村医疗服务协同联动，扩大基层医疗卫生机构慢性病、常见病用药种类。加强罕见病研究、诊疗服务和用药保障。加快补齐儿科、老年医学、精神卫生、医疗护理等服务短板，加强全科医生培养培训。促进中医药传承创新，加强中医优势专科建设。完善疾病预防控制体系。深入开展健康中国行动和爱国卫生运动，筑牢人民群众健康防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加强社会保障和服务。实施积极应对人口老龄化国家战略。城乡居民基础养老金月最低标准提高20元，继续提高退休人员基本养老金，完善养老保险全国统筹。在全国实施个人养老金制度，积极发展第三支柱养老保险。做好退役军人、军属和其他优抚对象服务保障。加强城乡社区养老服务网络建设，加大农村养老服务补短板力度。加强老年用品和服务供给，大力发展银发经济。推进建立长期护理保险制度。健全生育支持政策，优化生育假期制度，完善经营主体用工成本合理共担机制，多渠道增加托育服务供给，减轻家庭生育、养育、教育负担。做好留守儿童和困境儿童关爱救助。加强残疾预防和康复服务，完善重度残疾人托养照护政策。健全分层分类的社会救助体系，统筹防止返贫和低收入人口帮扶政策，把民生兜底保障安全网织密扎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丰富人民群众精神文化生活。深入学习贯彻习近平文化思想。广泛践行社会主义核心价值观。发展哲学社会科学、新闻出版、广播影视、文学艺术和档案等事业。制定推动文化传承发展的政策举措。深入推进国家文化数字化战略。深化全民阅读活动。完善网络综合治理，培育积极健康、向上向善的网络文化。创新实施文化惠民工程，提高公共文化场馆免费开放服务水平。大力发展文化产业。开展第四次全国文物普查，加强文物系统性保护和合理利用。推进非物质文化遗产保护传承。深化中外人文交流，提高国际传播能力。加大体育改革力度。做好2024年奥运会、残奥会备战参赛工作。建好用好群众身边的体育设施，推动全民健身活动广泛开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维护国家安全和社会稳定。贯彻总体国家安全观，加强国家安全体系和能力建设。提高公共安全治理水平，推动治理模式向事前预防转型。着力夯实安全生产和防灾减灾救灾基层基础，增强风险防范、应急处置和支撑保障能力。扎实开展安全生产治本攻坚三年行动，加强重点行业领域风险隐患排查整治，压实各方责任，坚决遏制重特大事故发生。做好洪涝、干旱、台风、森林草原火灾、地质灾害、地震等防范应对，加强气象服务。严格食品、药品、特种设备等安全监管。完善社会治理体系。强化城乡社区服务功能。引导支持社会组织、人道救助、志愿服务、公益慈善等健康发展。保障妇女、儿童、老年人、残疾人合法权益。坚持和发展新时代“枫桥经验”，推进矛盾纠纷预防化解，推动信访工作法治化。加强公共法律服务。强化社会治安整体防控，推进扫黑除恶常态化，依法打击各类违法犯罪活动，建设更高水平的平安中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各位代表！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新征程新使命，对政府工作提出了新的更高要求。各级政府及其工作人员要深刻领悟“两个确立”的决定性意义，增强“四个意识”、坚定“四个自信”、做到“两个维护”，自觉在思想上政治上行动上同以习近平同志为核心的党中央保持高度一致，不断提高政治判断力、政治领悟力、政治执行力，把党的领导贯穿政府工作各方面全过程。要把坚持高质量发展作为新时代的硬道理，把为民造福作为最重要的政绩，努力建设人民满意的法治政府、创新政府、廉洁政府和服务型政府，全面履行好政府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入推进依法行政。严格遵守宪法法律。自觉接受同级人大及其常委会的监督，自觉接受人民政协的民主监督，自觉接受社会和舆论监督。加强审计监督。坚持科学、民主、依法决策，制定政策要遵循规律、广聚共识、于法有据。完善政务公开制度。全面推进严格规范公正文明执法。支持工会、共青团、妇联等群团组织更好发挥作用。发扬自我革命精神，持之以恒正风肃纪反腐，纵深推进党风廉政建设和反腐败斗争。政府工作人员要遵守法纪、廉洁修身、勤勉尽责，干干净净为人民做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全面提高行政效能。围绕贯彻好、落实好党中央决策部署，坚持优化协同高效，深入推进政府职能转变，不断提高执行力和公信力。坚持正确的思想方法和工作方法，勇于打破思维定势和路径依赖，积极谋划用好牵引性、撬动性强的工作抓手，在抓落实上切实做到不折不扣、雷厉风行、求真务实、敢作善为，确保最终效果符合党中央决策意图，顺应人民群众期待。巩固拓展主题教育成果，大兴调查研究，落实“四下基层”制度。加快数字政府建设。以推进“高效办成一件事”为牵引，提高政务服务水平。坚决纠治形式主义、官僚主义，进一步精简文件和会议，完善督查检查考核，持续为基层和企业减负。落实“三个区分开来”，完善干部担当作为激励和保护机制。广大干部要增强“时时放心不下”的责任感，并切实转化为“事事心中有底”的行动力，提振干事创业的精气神，真抓实干、埋头苦干、善作善成，努力创造无愧于时代和人民的新业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各位代表！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们要以铸牢中华民族共同体意识为主线，坚持和完善民族区域自治制度，促进各民族广泛交往交流交融，推动民族地区加快现代化建设步伐。坚持党的宗教工作基本方针，深入推进我国宗教中国化，积极引导宗教与社会主义社会相适应。加强和改进侨务工作，维护海外侨胞和归侨侨眷合法权益，汇聚起海内外中华儿女共同致力民族复兴的磅礴力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过去一年，国防和军队建设取得新的成绩和进步，人民军队出色完成担负的使命任务。新的一年，要深入贯彻习近平强军思想，贯彻新时代军事战略方针，坚持党对人民军队的绝对领导，全面深入贯彻军委主席负责制，打好实现建军一百年奋斗目标攻坚战。全面加强练兵备战，统筹推进军事斗争准备，抓好实战化军事训练，坚定捍卫国家主权、安全、发展利益。构建现代军事治理体系，抓好军队建设“十四五”规划执行，加快实施国防发展重大工程。巩固提高一体化国家战略体系和能力，优化国防科技工业体系和布局，加强国防教育、国防动员和后备力量建设。各级政府要大力支持国防和军队建设，深入开展“双拥”工作，巩固发展军政军民团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们要继续全面准确、坚定不移贯彻“一国两制”、“港人治港”、“澳人治澳”、高度自治的方针，坚持依法治港治澳，落实“爱国者治港”、“爱国者治澳”原则。支持香港、澳门发展经济、改善民生，发挥自身优势和特点，积极参与粤港澳大湾区建设，更好融入国家发展大局，保持香港、澳门长期繁荣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们要坚持贯彻新时代党解决台湾问题的总体方略，坚持一个中国原则和“九二共识”，坚决反对“台独”分裂和外来干涉，推动两岸关系和平发展，坚定不移推进祖国统一大业，维护中华民族根本利益。深化两岸融合发展，增进两岸同胞福祉，同心共创民族复兴伟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们要坚持独立自主的和平外交政策，坚持走和平发展道路，坚定奉行互利共赢的开放战略，倡导平等有序的世界多极化和普惠包容的经济全球化，推动构建新型国际关系，反对霸权霸道霸凌行径，维护国际公平正义。中国愿同国际社会一道，落实全球发展倡议、全球安全倡议、全球文明倡议，弘扬全人类共同价值，推动全球治理体系变革，推动构建人类命运共同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各位代表！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使命重在担当，奋斗创造未来。我们要更加紧密地团结在以习近平同志为核心的党中央周围，高举中国特色社会主义伟大旗帜，以习近平新时代中国特色社会主义思想为指导，坚定信心、开拓进取，努力完成全年经济社会发展目标任务，为以中国式现代化全面推进强国建设、民族复兴伟业不懈奋斗！</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浙江省委召开全省领导干部会议</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传达贯彻全国两会精神</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易炼红主持并讲话</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12日上午，省委召开全省领导干部会议，传达学习习近平总书记在全国两会期间的重要讲话精神和全国两会精神，部署我省学习贯彻工作。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省委书记、省人大常委会主任易炼红主持会议并讲话。王浩、廉毅敏、陈金彪分别传达有关精神，刘捷出席。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易炼红指出，这次全国两会高举习近平新时代中国特色社会主义思想伟大旗帜，全面贯彻落实党的二十大精神和二十届二中全会精神，吹响“进”的号角、贯彻“实”的要求、坚持“严”的基调，是高举旗帜、真抓实干、团结奋进的大会。习近平总书记在全国两会期间发表的一系列重要讲话，深刻阐明了当前国内外形势怎么看、今年目标任务是什么、重点工作如何落实等重大方向原则，为聚焦以中国式现代化全面推进强国建设、民族复兴伟业这个党的中心任务，以高质量发展的实际成效迎接新中国成立75周年，进一步确立了奋进坐标、提供了根本遵循。我们要深学细悟习近平总书记重要讲话精神和全国两会精神，统一思想、提振信心，深刻理解取得非凡成就的根本所在、应对变局挑战的底气所在、融入服务大局的站位所在、抢抓发展机遇的关键所在，结合“八八战略”实施20多年带给浙江的精彩蝶变，深刻领悟“两个确立”的决定性意义，以更强政治自觉紧跟追随、感恩奋进，更强战略主动保持定力、克难制胜，更强使命担当勇挑大梁、多作贡献，更强紧迫意识再塑优势、突围突破，坚决把思想和行动统一到习近平总书记重要讲话和党中央决策部署上来，坚定不移沿着习近平总书记指引的道路奋勇前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易炼红强调，要在对标对表中明确重点、狠抓落实，坚决确保党中央决策部署和全国两会精神在浙江一贯到底、见行见效。</w:t>
      </w:r>
      <w:r>
        <w:rPr>
          <w:rFonts w:hint="eastAsia" w:ascii="仿宋_GB2312" w:hAnsi="仿宋_GB2312" w:eastAsia="仿宋_GB2312" w:cs="仿宋_GB2312"/>
          <w:sz w:val="32"/>
          <w:szCs w:val="32"/>
        </w:rPr>
        <w:t>要聚焦增强科技创新驱动力，加快推进新技术新产业新模式发展，继续做好创新深化这篇大文章，完善现代化产业体系，建强高能级科创平台，打造原创性科技成果，下好抢占未来发展制高点的先手棋；聚焦增强改革开放引领力，持续激活高质量发展内生动能，坚定不移深化改革，坚定不移扩大开放，坚定不移促进“两个健康”，让各类先进优质生产要素向发展新质生产力顺畅流动；聚焦增强干部人才牵引力，不断畅通教育科技人才的良性循环，深化实施人才强省战略，全面加强“三支队伍”建设，着力完善全链条人才引育机制、构建高质量教育体系、营造人才发展良好氛围，形成“各美其美、美美与共”生动局面；聚焦增强区域辐射带动力，全面融入和主动服务长江经济带发展和长三角一体化发展等国家战略，更加注重区域发展统筹、陆海发展统筹、城乡发展统筹，服务构建优势互补、高质量发展的区域经济格局；聚焦增强共同富裕感召力，始终坚持民呼我为办好实事，着力缩小“三大差距”、促进绿色发展、强化公共服务供给，不断增强人民群众获得感幸福感安全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易炼红强调，要把学习贯彻习近平总书记重要讲话精神和全国两会精神，与抓好当前重点工作有机结合、一体推进，在拼搏进取中抢抓时机、担当作为，把“开局就奔跑、起步就跃进”的好劲头好势头保持下去，努力完成全年经济社会发展目标任务。要加强人大政协工作、进一步凝聚团结奋进合力，实现发展良好开局、进一步坚定加速前进步伐，守牢平安稳定底线、进一步夯实固本稳进底盘，强化勤廉并重导向、进一步展示善为勇进风采，持续推动“八八战略”走深走实，不断凝聚起勇当先行者、谱写新篇章的强大力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副省以上领导干部和老同志，在杭“两院”院士，各设区市市委书记、市长，省部属各单位主要负责人，各民主党派省委会、省工商联主要负责人，无党派人士代表等参加会议。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left="0" w:leftChars="0" w:firstLine="0" w:firstLineChars="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left="0" w:leftChars="0" w:firstLine="0" w:firstLineChars="0"/>
        <w:rPr>
          <w:rFonts w:hint="eastAsia" w:ascii="方正小标宋简体" w:hAnsi="方正小标宋简体" w:eastAsia="方正小标宋简体" w:cs="方正小标宋简体"/>
          <w:w w:val="92"/>
          <w:sz w:val="44"/>
          <w:szCs w:val="44"/>
        </w:rPr>
      </w:pPr>
      <w:r>
        <w:rPr>
          <w:rFonts w:hint="eastAsia" w:ascii="方正小标宋简体" w:hAnsi="方正小标宋简体" w:eastAsia="方正小标宋简体" w:cs="方正小标宋简体"/>
          <w:w w:val="92"/>
          <w:sz w:val="44"/>
          <w:szCs w:val="44"/>
        </w:rPr>
        <w:t>学深悟透全国两会精神 激发向上向前奋进力量</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月12日下午，我市召开全市领导干部会议，第一时间传达学习全国两会精神和全省领导干部会议精神，对全市学习贯彻工作作出部署。市委书记李跃旗在会上指出，全市上下要把学习贯彻全国两会精神特别是习近平总书记两会期间重要讲话精神作为当前重要政治任务，与持续深入学习贯彻习近平总书记考察浙江重要讲话精神有机贯通起来，推动学深悟透、落地生根、开花结果。市委副书记、市长沈铭权，全国人大代表、市人大常委会主任吴海平分别传达相关精神。叶海燕、苗伟伦等市四套班子领导出席会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跃旗指出，今年全国两会是在迎接新中国成立75周年的重要时间节点，在实现“十四五”规划目标任务关键阶段召开的一次重要会议，举国关注、举世瞩目，会议圆满成功、取得丰硕成果。习近平总书记在全国两会期间发表的一系列重要讲话，为聚焦以中国式现代化全面推进强国建设、民族复兴伟业这个党的中心任务，以高质量发展的实际成效迎接新中国成立75周年，进一步确立了奋进坐标、提供了根本遵循。全市上下要迅速行动起来，学深悟透习近平总书记重要讲话和全国两会精神，坚定信心向未来，锚定方向不松劲，迎难而上往前冲，在抢抓机遇中把稳的基础夯得更实、进的目标拉得更高、立的步子迈得更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学习贯彻全国两会精神和全省领导干部会议精神，李跃旗强调，要坚定捍卫“两个确立”，坚持不懈用新思想凝心铸魂，进一步在“循迹溯源学思想促践行”上下功夫，锤炼忠诚担当的政治品格，做到“总书记有号令、党中央有部署、浙江见行动、台州显担当”。要加快发展新质生产力，坚持科技创新引领，持续深化体制机制改革，积极抢占新赛道、拥抱新蓝海，塑造区域产业发展新格局。要全力以赴大拼经济，聚焦投资、工业、外贸等重点，进一步强调度、抓增量、挖潜力，全面提升经济工作的能力水平，增强经济回升向好态势。要矢志办好民生实事，紧扣共富先行导向，聚焦民生关切，多谋民生之利，在公共服务、生态环保、平安建设等方面取得新突破，更好满足人民对美好生活的向往。要全面推进“三支队伍”建设，构建起省委“三条路径”、三个“一号工程”以及市委“三高三新”和“三支队伍”相互贯通、有机衔接的政策体系，推动政治铸魂引领、专业能力提升和提振精神状态相结合，为高质量发展提供坚强保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副市级以上领导干部和老同志，各县（市、区）党委和政府主要负责人，市直、在台省部属各单位主要负责人，各民主党派市委会负责人等参加会议。</w:t>
      </w:r>
    </w:p>
    <w:p>
      <w:pPr>
        <w:ind w:left="0" w:leftChars="0" w:firstLine="0" w:firstLineChars="0"/>
        <w:rPr>
          <w:rFonts w:hint="eastAsia" w:ascii="微软雅黑" w:hAnsi="微软雅黑" w:eastAsia="微软雅黑" w:cs="微软雅黑"/>
          <w:i w:val="0"/>
          <w:iCs w:val="0"/>
          <w:caps w:val="0"/>
          <w:color w:val="000000"/>
          <w:spacing w:val="0"/>
          <w:sz w:val="37"/>
          <w:szCs w:val="37"/>
          <w:lang w:val="en-US" w:eastAsia="zh-CN"/>
        </w:rPr>
      </w:pPr>
    </w:p>
    <w:p>
      <w:pPr>
        <w:rPr>
          <w:rFonts w:hint="eastAsia" w:ascii="微软雅黑" w:hAnsi="微软雅黑" w:eastAsia="微软雅黑" w:cs="微软雅黑"/>
          <w:i w:val="0"/>
          <w:iCs w:val="0"/>
          <w:caps w:val="0"/>
          <w:color w:val="000000"/>
          <w:spacing w:val="0"/>
          <w:sz w:val="37"/>
          <w:szCs w:val="37"/>
          <w:lang w:val="en-US" w:eastAsia="zh-CN"/>
        </w:rPr>
      </w:pPr>
    </w:p>
    <w:p>
      <w:pPr>
        <w:rPr>
          <w:rFonts w:hint="eastAsia" w:ascii="微软雅黑" w:hAnsi="微软雅黑" w:eastAsia="微软雅黑" w:cs="微软雅黑"/>
          <w:i w:val="0"/>
          <w:iCs w:val="0"/>
          <w:caps w:val="0"/>
          <w:color w:val="000000"/>
          <w:spacing w:val="0"/>
          <w:sz w:val="37"/>
          <w:szCs w:val="37"/>
          <w:lang w:val="en-US" w:eastAsia="zh-CN"/>
        </w:rPr>
      </w:pPr>
    </w:p>
    <w:p>
      <w:pPr>
        <w:rPr>
          <w:rFonts w:hint="eastAsia" w:ascii="微软雅黑" w:hAnsi="微软雅黑" w:eastAsia="微软雅黑" w:cs="微软雅黑"/>
          <w:i w:val="0"/>
          <w:iCs w:val="0"/>
          <w:caps w:val="0"/>
          <w:color w:val="000000"/>
          <w:spacing w:val="0"/>
          <w:sz w:val="37"/>
          <w:szCs w:val="37"/>
          <w:lang w:val="en-US" w:eastAsia="zh-CN"/>
        </w:rPr>
      </w:pPr>
    </w:p>
    <w:p>
      <w:pPr>
        <w:rPr>
          <w:rFonts w:hint="eastAsia" w:ascii="微软雅黑" w:hAnsi="微软雅黑" w:eastAsia="微软雅黑" w:cs="微软雅黑"/>
          <w:i w:val="0"/>
          <w:iCs w:val="0"/>
          <w:caps w:val="0"/>
          <w:color w:val="000000"/>
          <w:spacing w:val="0"/>
          <w:sz w:val="37"/>
          <w:szCs w:val="37"/>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浙江省委书记易炼红</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在省委“新春第一会”上的讲话（摘要）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全面加强“三支队伍”建设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为深入实施“八八战略”在奋进中国式现代化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新征程上勇当先行者谱写新篇章提供强大保障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习近平总书记再次亲临浙江考察，赋予浙江在中国式现代化新征程上勇当先行者、谱写新篇章的新定位新使命。持续推动“八八战略”走深走实，贯彻落实“4+1”的重要要求，深入推进创新深化改革攻坚开放提升，把习近平总书记为浙江倾情擘画的美好蓝图变为美好现实，关键在人、关键在队伍。人的问题是现代化建设的根本性问题，人在中国式现代化中处于核心主体地位。浙江迫切需要进一步推进人才强省战略，全面打造勇创新敢争先、能担当善作为的中国式现代化建设者大军，重点是建强“三支队伍”，其中，高素质干部队伍是决定因素、高水平创新型人才和企业家队伍是中坚力量、高素养劳动者队伍是基础支撑。我们要深入学习贯彻习近平总书记考察浙江重要讲话精神，持续推动“八八战略”走深走实，深化实施人才强省战略，全面加强“三支队伍”即高素质干部队伍、高水平创新型人才和企业家队伍、高素养劳动者队伍建设，强力推进创新深化改革攻坚开放提升，推动各类人才在勇当先行者、谱写新篇章中各尽其才、大显身手、奋发进取、竞相奔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立足新定位新使命，深刻把握全面加强“三支队伍”建设的重大意义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高度重视人才工作、人力资源和干部队伍建设，2003年12月在浙江工作时，就亲自主持召开第一次全省人才工作会议，擘画实施了人才强省战略。党的十八大以来，习近平总书记深刻把握国际竞争大格局、科技进步大方向、人才发展大逻辑，就新时代人才工作提出了一系列新理念新战略新举措，强调“综合国力的竞争归根到底是人才的竞争、劳动者素质的竞争”“全面建设社会主义现代化国家，必须有一支政治过硬、适应新时代要求、具备领导现代化建设能力的干部队伍”；在浙江考察时提出“推动高质量发展，需要大批敢闯敢干、善谋会干、真抓实干的干部”，要求“把浙江打造成为各类人才向往的科创高地”，为我们提供了根本遵循。我们要以更高站位、更广视野、更大格局，自觉把全面加强“三支队伍”建设放在中国式现代化这个最大的政治中来考量、来谋划、来推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现代化先行的核心支撑看，全面加强“三支队伍”建设是深入实施“八八战略”、构筑人才竞争新优势的固本之举。20年来，在“八八战略”指引下，历届省委持续深化人才强省战略，走出了一条依靠人才引领、创新驱动的高质量发展之路。人才是推进中国式现代化的基础性、战略性支撑。新征程上，面对中国式现代化先行的新目标新要求，我们必须深化实施人才强省战略，增创人才新优势，释放各类人才活力，着力推动“人口红利”向“人才红利”升级，为赢得发展主动权注入磅礴的人才力量和智慧能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现代化先行的基本路径看，全面加强“三支队伍”建设是强力推进创新深化改革攻坚开放提升、发展新质生产力推进高质量发展的关键之招。习近平总书记指出，发展新质生产力是推动高质量发展的内在要求和重要着力点，新质生产力的特点是创新、关键是质优、本质是先进生产力，强调发展新质生产力必须进一步全面深化改革、扩大高水平对外开放。创新驱动的底层逻辑是人才驱动，改革攻坚就要激发人的敢闯敢试敢创的勇气和活力，开放提升首先要更深层次地推进人才的对内对外开放。新征程上，我们必须把人才作为强省之基、转型之要、竞争之本，持续释放各类人才集聚的规模效应和乘数效应，展现创新破难、改革破题、开放破局的新气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现代化先行的根本目的看，全面加强“三支队伍”建设是促进人的全面发展的长远之策。习近平总书记强调，“现代化的本质是人的现代化”。十年树木，百年树人。只有不断提高人的素质、开发人的潜能，实现人的思想观念向高而攀、思维理念向新而进、思路格局向广而生，才能在更高层次上满足人的发展需求、打开人的发展空间。新征程上，我们必须不断推动人的知识、观念、能力、行为的转型跃升，通过解放人、释放人的活力来进一步解放生产力、提高生产力，以物的全面丰富、人的全面发展彰显中国式现代化的显著特色和优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现代化先行的深层力量看，全面加强“三支队伍”建设是开辟干在实处、走在前列、勇立潮头新境界的根本之举。当前，浙江发展面临着新的“成长烦恼”，进入又一个爬坡过坎的关键期，需要广大干部、科技人才、企业家和劳动者不仅有先行的志气、先行的格局、先行的思维，而且有创新的本事、革新的勇气、出新的作为，大胆探索、拼搏进取、勇争一流。妥善应对复杂严峻的外部环境，推动经济稳进向好，迫切需要包括企业家在内的各类人才迎难而上、共克时艰、突围突破，以实际行动和成效唱响中国经济光明论。因此，我们必须以更大力度激发各类人才创新创业的澎湃动力，增强韧性、敢闯敢拼，创优争先、勇立潮头，努力干出新时代“第一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以人为本、精准发力，在全面加强“三支队伍”建设上勇突破、善创新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式现代化先行是新起点上一场深刻的思想解放、路径变革、发展跃升，需要人才观念的全新升华、人才视野的全面拓宽、人才战略的全域布局。总体要求是：深入贯彻习近平总书记关于人才、人力资源、干部队伍建设重要论述和考察浙江重要讲话精神，持续推动“八八战略”走深走实，纵深推进人才强省战略，强力推进创新深化改革攻坚开放提升，以“大人才观”广开育才、引才、聚才、识才、用才、护才之路，构建新格局、激活新红利、塑造新优势，加快打造勤廉并重的新时代党建高地、各类人才向往的高质量发展高地、具有全国影响力和示范引领性的省域技能型社会，为勇当先行者、谱写新篇章提供坚实人才支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中国式现代化建设者大军的高素质干部队伍、高水平创新型人才和企业家队伍、高素养劳动者队伍“三支队伍”，相互融合、相依共生、你中有我、我中有你，在工作开展中要从总体上统筹把握、综合施策。我们要打造的“三支队伍”，“高”在哪里呢？“高”在必须贯彻中央要求、适应时代需要、体现浙江特质，把准浙江所处的政治坐标、使命坐标、发展坐标、精神坐标，形成集共性、个性于一体的高素质、高水平、高素养内涵，展现“三支队伍”眼界格局新气度、能力跃升新气象、干事创业新气势。高素质干部队伍，要坚持新时代好干部标准，落实“五个过硬”，突出“五个一”：一腔热血铸忠诚，坚定拥护“两个确立”、坚决做到“两个维护”；一心为民践宗旨，办实事、务实功、求实效；一身本领善担当，以正确的方法做正确的事情、下最大的功夫求最好的效果；一马当先争一流，勇敢立潮头、永远立潮头；一尘不染重勤廉，干净加干事、干事且干净。高水平创新型人才和企业家队伍，要落实“努力造就拔尖创新人才”和“企业家要做创新发展的探索者、组织者、引领者”要求，突出“五个能”：胸怀家国能担当，志存高远、脚踏实地；勇攀高峰能闯关，舍我其谁、攻坚克难；十年一剑能出新，敢为人先、执着专注、深耕主业、追求卓越；开放合作能包容，海纳百川、博采众长；追求真理能坚守，独立思考、不随大流。高素养劳动者队伍，要落实“建设知识型、技能型、创新型劳动者大军”要求，突出“五个有”：自信自强有志气，敢于心中有梦、勇于超越自我；勤学钻研有本事，走技能成才、技能报国之路；奋斗拼搏有激情，激发深层能量，用实干成就梦想；争创一流有追求，努力在平凡中创造不凡；敬业奉献有境界，辛勤劳动、诚实劳动、创造性劳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在工作推进中，要突出“树牢1个理念、聚焦6大方向、实施7项行动”：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“1”就是要树牢“大人才观”，以思想大解放引领实践大跃升。</w:t>
      </w:r>
      <w:r>
        <w:rPr>
          <w:rFonts w:hint="eastAsia" w:ascii="仿宋_GB2312" w:hAnsi="仿宋_GB2312" w:eastAsia="仿宋_GB2312" w:cs="仿宋_GB2312"/>
          <w:sz w:val="32"/>
          <w:szCs w:val="32"/>
        </w:rPr>
        <w:t>一要树牢人才是第一资源、怎么重视都不为过的观念。坚持人才引领发展的战略地位，把人才资源开发放在最优先位置，以识才的慧眼、引才的良方、用才的胆识、爱才的诚意、容才的雅量，聚天下英才而用之。二要树牢政治路线确定之后、干部就是决定因素的观念。坚持事业发展和干部成长高度统一，全链条贯通干部选育管用爱，全方位建设党政人才谱系，全周期释放干部使命价值，全省域开发干部整体资源，以干部的“一马当先”引领全社会的“万马奔腾”。三要树牢人才不问出处、人人皆可成才的观念。充分认识人才价值多元性和人才类型多样性，畅通人的成长成才通道，形成人人渴望成才、人人努力成才、人人尽展其才的生动局面。四要树牢现代化最终目标是实现人的全面发展的观念。突出人的主体地位，聚焦人的成长成才全链条、全周期，着力提升人的能力、开发人的潜力、满足人的需求、释放人的潜能、实现人的价值、激励人的精神，打造促进全体人民全面发展高地。五要树牢跳出人才抓人才、贯通一切抓人才的观念。坚持“人才工作一盘棋”，统筹开发利用国际和国内两种人才资源、人才工作和“创改开”工作、人口高质量发展和人才高质量发展等，全方位提升人才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“6”就是要抓住“人”这个干部人才工作的核心要义，聚焦“6大方向”：</w:t>
      </w:r>
      <w:r>
        <w:rPr>
          <w:rFonts w:hint="eastAsia" w:ascii="仿宋_GB2312" w:hAnsi="仿宋_GB2312" w:eastAsia="仿宋_GB2312" w:cs="仿宋_GB2312"/>
          <w:sz w:val="32"/>
          <w:szCs w:val="32"/>
        </w:rPr>
        <w:t>一是聚焦培养人，探索育才新体系，让浙江成为各类人才脱颖而出之地。中国式现代化对人才数量、质量和结构的需求是全方位、高标准的。必须加强全链条融合、实战化锤炼、前瞻性布局，贯通大中小学一体化育人路径，促进创新链、产业链、教育链、人才链深度融合，加快建设高质量自主培养体系。二是聚焦吸引人，构筑聚才新优势，让浙江成为各类人才向往集聚之地。“人往高处走”，这个“高”是干事创业的最优环境。必须全面塑造平台优势、制度优势、服务优势，构建以人为本的全面发展创新生态，形成聚才的“高地效应”“枢纽效应”“粘性效应”，打造集聚人才的“强磁场”。三是聚焦激发人，构建励才新机制，让浙江成为各类人才担当拼搏之地。在中国式现代化的先行之路上破难题、闯关口，需要最大限度地释放人的创新潜力、活力、动力。必须健全激励勇争一流、敢闯善为、先行探索的机制，引领各类人才勇闯无人区、逐梦新蓝海、开创新天地。四是聚焦成就人，筑就用才新格局，让浙江成为各类人才价值实现之地。成就人是更深层次的吸引力、感召力。必须搭好干事能成事的舞台、拓展有为就有位的空间、强化实干出实绩的导向，形成“浙江成就人才、人才成就浙江”的良性互动。五是聚焦塑造人，涵养铸才新生态，让浙江成为各类人才自我超越之地。浙江发展环境的优，在于能让每一个人更有动力和底气去挑战自我、追求卓越。必须强化政治引领、知识赋能、以文化人，着力打开各类人才思想攀高、能力攀高、精神攀高的通道，让每位人才都成为“大写的人”。六是聚焦尊重人，提升爱才新温度，让浙江成为各类人才情怀激扬之地。浙江是富有创造、活力十足的热土，更要成为充满温情、安放身心的港湾。必须以最大的包容、最好的礼遇、最真的呵护，奏响尊重劳动、尊重知识、尊重人才、尊重创造的最强音，切实增强各类人才的归属感荣誉感获得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“7”就是要抓住牵一发动全身的环节集中火力，重点实施全面加强“三支队伍”建设7项行动。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治领航铸魂行动。坚持学思用贯通、知信行统一，引领“三支队伍”紧跟总书记、奋进新征程、建功新时代。要持续推动政治建设走深走实，常态化开展“循迹溯源学思想促践行”，建立政治建设评价指标，健全干部政治素质常态化考察机制，建立政治素质档案及配套制度，每年对百名党政正职、千名关键岗位干部、万名年轻干部开展1次系统政治训练，完善政治监督具体化精准化常态化机制，持续擦亮最讲党性、最讲政治、最讲忠诚、最讲担当的鲜明标识。要加强干部政绩观全链条闭环管理，构建主观世界改造、从政行为规范、发生问题追究链条，深化政绩观教育，分领域分层次建立政绩观正负面清单，探索建立政绩观问题协同纠偏机制，筑牢防范“政绩冲动症”的堤坝。要全方位创新思想政治工作，健全用党的创新理论武装党员、教育人民、指导实践的制度机制，常态化开展“弘扬爱国奋斗精神、建功立业新时代”活动，大力弘扬科学家精神、企业家精神和劳模精神、劳动精神、工匠精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干部为事业担当、组织为干部担当”激励保护行动。深化“干部为事业担当、组织为干部担当”良性互动机制，强化勤廉并重导向，大力营造敢闯敢干、善作善成氛围。要深化打好激励干部担当作为“组合拳”，坚持“三个区分开来”，推动容错清单向更多领域拓展、向更具体事项细化，完善追责问责调查和容错纠错评估同步启动机制，做到敢于容错、合规容错、实诚容错，既宽容探索之误又不搞“纪律松绑”。常态化抓好失实检举控告澄清正名工作，切实为清白者“撑腰”，向诬告者“亮剑”。修订完善“四个坚持、八个不”选贤任能指标体系，优化综合考核机制，持续选树表彰使用担当作为好干部，常态化推进领导干部能上能下，加大及时奖励力度，激发干部的积极性、主动性、创造性。要拓宽干部成长通道，健全“干中学、学中干”能力提升机制，构建干部专业训练体系、评价体系，优化职务职级并行制度，完善制度性交流、关键岗位备案管理等机制，实现干部职务、职级、专业、职业多元化发展。要坚持严管与厚爱相结合，对干部既要严格教育、严格要求、严格管理，又要真心信任、真情关怀、真正爱护。健全精密智控干部大监督机制，加强年轻干部全周期、全链条、全覆盖教育管理，确保管准、管好、管活、管到位。全面强化纪律教育，精准运用“四种形态”，用足用好第一种形态，做到抓早抓小、防微杜渐，对受处理处分干部开展暖心回访，强化回访教育成果运用，既体现纪法的刚性和硬度，也彰显组织的柔性与温度。健全关爱干部、倾斜基层机制，完善基层待遇保障体系，持续深化为基层减负工作，建立健全党政机关高效运转机制，办好与干部密切相关的“关键小事”，让干部以更好的身心状态干事创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战略人才引育行动。瞄准发展新领域新赛道，走好人才自主培养之路、谋准人才海外引进之策、激活人才创新创造之力。要着力造就拔尖人才，深入实施“双一流196工程”，推动应用型高校高质量发展，建设一批基础学科人才培养基地，深化工程教育改革，大力培养创新性、复合型、应用型人才。扩大省级人才计划青年项目支持规模，实施青年科技人才挑大梁担重任引育工程，长期稳定支持一批青年科技人才。创新顶尖人才举荐、“揭榜挂帅”等人才选拔机制。要创新海外引才方式，打响“留·在浙里”海外留学人员引进服务品牌，推进海外引才制度型开放。要深化人才发展体制机制改革，推进人才计划市场化社会化专业化运作，健全责任制和“军令状”制度，建立“大兵团、大协同、大攻关、出大成果”的有组织科研机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商再出发“雄鹰”行动。深化新时代“两个健康”先行区建设，引领广大浙商坚定信心、增强定力、勇扛责任、奋勇搏击。要加强正向激励，落实落细《浙江省民营企业发展促进条例》《浙江省优化营商环境条例》，着力构建亲清统一的新型政商关系，深化落实政商交往正面清单、负面清单和倡导清单，对损害营商环境的行为“零容忍”，最大限度保障民营企业家合法权益。完善党政领导联系民营经济代表人士制度，畅通优质企业和优秀人才发现渠道，健全民营经济代表人士选用、履职考核和退出机制，真正把民营企业家当自己人。要支持破难开拓，开展浙江省新时代中国特色社会主义事业优秀建设者评选表彰活动，建好用好“新时代民营企业家宣讲团”，大力弘扬“四千精神”，全面推进政务服务增值化改革，持续做好中央意见和省“民营经济32条”政策落实，开展科学企业家选树活动，引导坚定走创新驱动、转型升级之路。积极支持民营企业家在融入“315”科技创新体系和“415X”先进制造业集群培育中抢抓新机遇、打开新空间，在加快建立现代企业制度中再造治理新优势，在全球布局、跨国经营中提升国际化新能力，努力打造世界一流企业。要助力新老传承，深入实施“浙商青蓝接力工程”和新生代企业家“双传承”计划，建立多部门联动的新生代企业家发现机制，提升新生代企业家现代化能力，建立传承导师制，建好新生代企业家社团组织，引导新生代企业家接好政治班、事业班、社会班、文化班，在全国成为标志性企业家群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域技能型社会建设行动。深入总结前期试点工作，全面推进省域技能型社会建设，持续塑造劳动者队伍总量势能、结构红利和素质资本的叠加优势。要着力构建技能培育体系，加快构建具有浙江特色的现代职业教育体系和终身职业技能培训制度，布局建设覆盖城乡的“30分钟职业技能培训圈”，优化技能评价体系，高质量打造“浙派工匠”金名片。要着力构建技能创富体系，积极打造技能创富型企业，推动企业建立健全技能人才薪酬分配制度，探索技能人才中长期激励机制，高标准建设“增技增收”先行区。要着力构建技能生态体系，探索打造技能型社会建设基本单元，定期举办浙江技能大赛，强化技能人才服务保障，高水平营造“崇尚技能”新氛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代“新农人”培育行动。深入实施千万农民素质提升工程和乡村产业振兴带头人培育“头雁”项目，加快打造以人才振兴引领乡村全面振兴的浙江样板。要优化培训体系，联动建好省级农民大学专业院、市级农民学院、县级农民学校、农民田间学校，培育新时代“乡村工匠”。要赋能乡村振兴，大力培育农业生产经营人才、乡村经营管理人才、乡村电商促富人才、乡村文化艺术人才、乡村农旅发展人才、乡村实用技术人才，鼓励因地制宜建设一批高素质农民创业创新平台。要强化政策激励，建立财政、企业和个人多元化的高素质农民培育投入机制，系统制定高素质农民分级分类认定标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服务增值化改革行动。坚持增值化改革理念，赋能人力资源开发、引进、流动、配置全链条，努力走出塑造现代化人力资源的新路子。要健全普惠性人力资本提升机制，加大对山区海岛县、农村转移人口、新业态新就业等重点群体的人力资本投入，推进社会人员学历提升，完善全民科学素质和文明、法治、数字素养提升工作体系，全面建设“书香浙江”，发挥“最美浙江人”等典型引领作用，打响“美在浙江”品牌。要推进人力资源市场化集成改革，全力打造“浙江人力资源大市场”，探索开展“专精特新”人力资源服务企业遴选培育，培育一批高水平猎头公司，全省联动举办线上线下招聘活动，健全实体经济、科技创新、现代金融、人力资源协同发展体系。要优化人才创业创新生态，构建高效率科技成果转化体系，加大金融、财税等支持，打造最严知识产权保护生态，加速释放人才创业创新活力。淡化户籍、社保等因素影响，扩大教育、医疗、住房等优质公共服务供给，畅通人力资源流动渠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7项行动中，第一和第七项行动是贯穿“三支队伍”建设全过程各方面的，政治建设决定着队伍建设的方向和高度，是第一位的；人力资源服务增值化改革，重在探索全面赋能队伍引育管用爱的新体系。其余5项行动分别针对“三支队伍”建设，指向明确、要求明晰、措施明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加强领导、注重统筹，构建全面加强“三支队伍”建设的工作新格局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打造“三支队伍”是战略性、基础性系统工程，也是长期工程。要把全面加强“三支队伍”建设放到持续推动“八八战略”走深走实，贯彻落实习近平总书记对浙江“4+1”的重要要求，强力推进创新深化改革攻坚开放提升的整体大框架中，通盘考虑、系统谋划、高效贯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领导要一体深化。坚持“一把手抓第一资源”，构建各级党委主导、组织人事部门主抓、其他党委部门和政府部门协同的机制，落实行业领域主管部门对行业领域人才工作的主体责任。要优化教育、科技、人才等议事协调工作机制，构建统一科学的考核评价体系。在统筹推进三个“一号工程”、大力实施“十项重大工程”中要同步考虑人才支撑、人才导向、人才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规划要一体集成。构建统筹推进三个“一号工程”、大力实施“十项重大工程”和全面加强“三支队伍”建设相互贯通、相互衔接的政策体系，谋划推出一批引领性、牵动性的抓手载体、政策举措。结合谋划“十五五”，完善人才开发总体规划、专项规划，统筹推进哲学社会科学、文化艺术、知识产权、科技服务、金融管理、社会工作等各个领域人才队伍建设，加快建设高素质法治工作队伍，加强涉外法治人才培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破难解题要一体发力。健全“三支队伍”建设问题精准收集机制、靶向破解机制、闭环处置机制，真正让各类人才认同认可、有感有得。坚持先立后破，加强政策创新，全面消除各类影响人人平等参与、平等发展的限制和歧视，着力完善“人人皆可成才”的制度机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落地落实要一体推进。各地各部门要全面落实“规定动作”，积极创新“自选动作”，加快形成各具特色的工作格局。鼓励基层探索、基层首创，总结提炼、宣传推广各地各部门推进“三支队伍”建设的好经验、好做法，形成比学赶超的工作态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（摘自易炼红同志2024年2月18日在全省持续推动“八八战略”走深走实，全力打造高素质干部队伍、高水平创新型人才和企业家队伍、高素养劳动者队伍大会上的讲话）</w:t>
      </w:r>
    </w:p>
    <w:p>
      <w:pPr>
        <w:rPr>
          <w:rFonts w:hint="eastAsia" w:ascii="微软雅黑" w:hAnsi="微软雅黑" w:eastAsia="微软雅黑" w:cs="微软雅黑"/>
          <w:i w:val="0"/>
          <w:iCs w:val="0"/>
          <w:caps w:val="0"/>
          <w:color w:val="000000"/>
          <w:spacing w:val="0"/>
          <w:sz w:val="37"/>
          <w:szCs w:val="37"/>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isibl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ZTViMTI0M2FmNTlmZjE5NTRkZDZlYTcyOTkxMjQifQ=="/>
  </w:docVars>
  <w:rsids>
    <w:rsidRoot w:val="089621C4"/>
    <w:rsid w:val="05170919"/>
    <w:rsid w:val="063F070A"/>
    <w:rsid w:val="089621C4"/>
    <w:rsid w:val="15625EB6"/>
    <w:rsid w:val="15657D89"/>
    <w:rsid w:val="17AF1790"/>
    <w:rsid w:val="20F5159B"/>
    <w:rsid w:val="3A086DB2"/>
    <w:rsid w:val="3F33034E"/>
    <w:rsid w:val="47775577"/>
    <w:rsid w:val="4F33641D"/>
    <w:rsid w:val="530103EA"/>
    <w:rsid w:val="55B41744"/>
    <w:rsid w:val="5DB15F43"/>
    <w:rsid w:val="79E1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0" w:firstLineChars="200"/>
      <w:jc w:val="both"/>
    </w:pPr>
    <w:rPr>
      <w:rFonts w:eastAsia="仿宋" w:asciiTheme="minorHAnsi" w:hAnsiTheme="minorHAnsi" w:cstheme="minorBidi"/>
      <w:kern w:val="2"/>
      <w:sz w:val="28"/>
      <w:szCs w:val="2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39"/>
    <w:pPr>
      <w:tabs>
        <w:tab w:val="right" w:leader="middleDot" w:pos="9004"/>
      </w:tabs>
      <w:spacing w:before="156" w:beforeLines="50" w:line="480" w:lineRule="exact"/>
      <w:ind w:firstLine="0" w:firstLineChars="0"/>
    </w:pPr>
    <w:rPr>
      <w:rFonts w:ascii="Times New Roman" w:hAnsi="Times New Roman" w:eastAsia="仿宋_GB2312" w:cs="Times New Roman"/>
      <w:sz w:val="30"/>
      <w:szCs w:val="30"/>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 w:type="character" w:styleId="12">
    <w:name w:val="Emphasis"/>
    <w:basedOn w:val="10"/>
    <w:qFormat/>
    <w:uiPriority w:val="0"/>
    <w:rPr>
      <w:i/>
    </w:rPr>
  </w:style>
  <w:style w:type="character" w:styleId="13">
    <w:name w:val="Hyperlink"/>
    <w:basedOn w:val="10"/>
    <w:autoRedefine/>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2024-02-28T06:06:00Z</dcterms:created>
  <dc:creator>林小丽</dc:creator>
  <cp:lastModifiedBy>林小丽</cp:lastModifiedBy>
  <dcterms:modified xsi:type="dcterms:W3CDTF">2024-03-15T06:05:00Z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03BD9E28AF354A84B13F07EA39537DE3_11</vt:lpwstr>
  </property>
</Properties>
</file>